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1607"/>
        <w:gridCol w:w="1603"/>
        <w:gridCol w:w="1047"/>
        <w:gridCol w:w="557"/>
        <w:gridCol w:w="1604"/>
        <w:gridCol w:w="1604"/>
        <w:gridCol w:w="1608"/>
      </w:tblGrid>
      <w:tr w:rsidR="00626FA5" w:rsidRPr="00655A51" w14:paraId="24EE4736" w14:textId="77777777" w:rsidTr="00D8036E">
        <w:trPr>
          <w:trHeight w:val="21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247EF" w14:textId="77777777" w:rsidR="00626FA5" w:rsidRPr="00655A51" w:rsidRDefault="00626FA5" w:rsidP="00655A5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655A51" w14:paraId="6B3AFD23" w14:textId="77777777" w:rsidTr="00D8036E">
        <w:trPr>
          <w:trHeight w:val="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E9C9C" w14:textId="77777777" w:rsidR="00626FA5" w:rsidRPr="00655A51" w:rsidRDefault="00626FA5" w:rsidP="00655A5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655A51" w14:paraId="7869B164" w14:textId="77777777" w:rsidTr="00E3079D">
        <w:trPr>
          <w:trHeight w:val="128"/>
        </w:trPr>
        <w:tc>
          <w:tcPr>
            <w:tcW w:w="42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E1A34" w14:textId="4CC350DA" w:rsidR="00626FA5" w:rsidRPr="00655A51" w:rsidRDefault="00626FA5" w:rsidP="00655A5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E3079D"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3E2D">
              <w:rPr>
                <w:rFonts w:ascii="Times New Roman" w:hAnsi="Times New Roman" w:cs="Times New Roman"/>
                <w:b/>
                <w:sz w:val="24"/>
                <w:szCs w:val="24"/>
              </w:rPr>
              <w:t>TITF/KTU/18</w:t>
            </w:r>
          </w:p>
        </w:tc>
        <w:tc>
          <w:tcPr>
            <w:tcW w:w="53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02BB6" w14:textId="2FA7F07F" w:rsidR="00626FA5" w:rsidRPr="00655A51" w:rsidRDefault="00626FA5" w:rsidP="00655A5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Kompetencie triedneho učiteľa</w:t>
            </w:r>
            <w:r w:rsidR="005B113E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A5" w:rsidRPr="00655A51" w14:paraId="4B8BB995" w14:textId="77777777" w:rsidTr="00D8036E">
        <w:trPr>
          <w:trHeight w:val="98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74616" w14:textId="77777777" w:rsidR="00626FA5" w:rsidRPr="00655A51" w:rsidRDefault="00626FA5" w:rsidP="0065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3CD87E1A" w14:textId="77777777" w:rsidR="005B113E" w:rsidRPr="00655A51" w:rsidRDefault="005B113E" w:rsidP="00655A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Povinný predmet</w:t>
            </w:r>
          </w:p>
          <w:p w14:paraId="586A898E" w14:textId="193E7809" w:rsidR="005B113E" w:rsidRPr="00655A51" w:rsidRDefault="005B113E" w:rsidP="00655A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F76D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0A2BEBD3" w14:textId="5B115A75" w:rsidR="005B113E" w:rsidRPr="00655A51" w:rsidRDefault="005B113E" w:rsidP="00655A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201D01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5202ABF5" w14:textId="77777777" w:rsidR="00626FA5" w:rsidRPr="00655A51" w:rsidRDefault="005B113E" w:rsidP="0065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655A51" w14:paraId="313DDB41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B7254" w14:textId="19D810D4" w:rsidR="00626FA5" w:rsidRPr="002148C3" w:rsidRDefault="00626FA5" w:rsidP="0065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8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55A51" w:rsidRPr="002148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76DEC" w:rsidRPr="002148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Pracovná záťaž: 75</w:t>
            </w:r>
          </w:p>
        </w:tc>
      </w:tr>
      <w:tr w:rsidR="00626FA5" w:rsidRPr="00655A51" w14:paraId="05CC2404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1252E" w14:textId="266F6A0F" w:rsidR="00626FA5" w:rsidRPr="00655A51" w:rsidRDefault="00626FA5" w:rsidP="0065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655A51"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26FA5" w:rsidRPr="00655A51" w14:paraId="0718486C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E59D1" w14:textId="370B26C4" w:rsidR="00655A51" w:rsidRPr="00655A51" w:rsidRDefault="00626FA5" w:rsidP="0065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 w:rsidRPr="00655A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655A51" w14:paraId="76874CFC" w14:textId="77777777" w:rsidTr="00D8036E">
        <w:trPr>
          <w:trHeight w:val="57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F1221" w14:textId="77777777" w:rsidR="00626FA5" w:rsidRPr="00655A51" w:rsidRDefault="00626FA5" w:rsidP="0065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655A51" w14:paraId="0A6E90D1" w14:textId="77777777" w:rsidTr="00D8036E">
        <w:trPr>
          <w:trHeight w:val="94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146F3" w14:textId="77777777" w:rsidR="00626FA5" w:rsidRPr="00655A51" w:rsidRDefault="00626FA5" w:rsidP="00655A5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292BA53B" w14:textId="02FD2FBC" w:rsidR="00626FA5" w:rsidRPr="00655A51" w:rsidRDefault="00692D76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Ústna skúška z tém predmetu.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Hodnotenie študijných výsledkov študenta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sa realizuje v súlade s článkom 11.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Študijného p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oriadku Teologickej fakulty KU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76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DEC" w:rsidRPr="00F76DEC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F76D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6DEC" w:rsidRPr="00F76DEC">
              <w:rPr>
                <w:rFonts w:ascii="Times New Roman" w:hAnsi="Times New Roman" w:cs="Times New Roman"/>
                <w:sz w:val="24"/>
                <w:szCs w:val="24"/>
              </w:rPr>
              <w:t xml:space="preserve">5 hodín, z toho 13 hodín prednáška/semináre, </w:t>
            </w:r>
            <w:r w:rsidR="00F76D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F76DEC" w:rsidRPr="00F76DEC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F76D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76DEC" w:rsidRPr="00F76DEC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655A51" w14:paraId="7174B29B" w14:textId="77777777" w:rsidTr="00D8036E">
        <w:trPr>
          <w:trHeight w:val="1569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6673C" w14:textId="77777777" w:rsidR="00626FA5" w:rsidRPr="00655A51" w:rsidRDefault="00626FA5" w:rsidP="00655A5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46A3434F" w14:textId="77777777" w:rsidR="005B113E" w:rsidRPr="00655A51" w:rsidRDefault="005B113E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Vedomosti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: Osvojiť si jednotlivé funkcie triedneho učiteľa zamerané na edukačné otázky, s ktorými sa prevažne zaoberá, a s ktorými subjektmi triedny učiteľ spolupracuje na</w:t>
            </w:r>
            <w:r w:rsidR="00C2479F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riešení jednotlivých problémov; chápať obsah a štruktúru koncepčných a strategických dokumentov a materiálov školy/zariadenia (výkazy, klasifikačné záznamy, ŠkVP, tematický plán učiteľa. EDUPAGE).</w:t>
            </w:r>
          </w:p>
          <w:p w14:paraId="005A17BA" w14:textId="77777777" w:rsidR="005B113E" w:rsidRPr="00655A51" w:rsidRDefault="005B113E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Zručnosti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Analyzovať systém a štruktúru prípravy triedneho učiteľa. Orientovať sa vo formách a metódach práce triedneho učiteľa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; spolupracovať s učiteľom pri identifikácii učebn</w:t>
            </w:r>
            <w:r w:rsidR="00C2479F" w:rsidRPr="00655A51">
              <w:rPr>
                <w:rFonts w:ascii="Times New Roman" w:hAnsi="Times New Roman" w:cs="Times New Roman"/>
                <w:sz w:val="24"/>
                <w:szCs w:val="24"/>
              </w:rPr>
              <w:t>ého štýlu a potrieb žiakov;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479F" w:rsidRPr="00655A51">
              <w:rPr>
                <w:rFonts w:ascii="Times New Roman" w:hAnsi="Times New Roman" w:cs="Times New Roman"/>
                <w:sz w:val="24"/>
                <w:szCs w:val="24"/>
              </w:rPr>
              <w:t>reflektovať systém kariérového rozvoja pedagogických zamestnancov a možnosti kariérového rastu.</w:t>
            </w:r>
          </w:p>
          <w:p w14:paraId="1B4CEEDF" w14:textId="48A2A353" w:rsidR="00626FA5" w:rsidRPr="00655A51" w:rsidRDefault="005B113E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Kompeten</w:t>
            </w:r>
            <w:r w:rsidR="00655A51"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tn</w:t>
            </w: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osti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2479F" w:rsidRPr="00655A51">
              <w:rPr>
                <w:rFonts w:ascii="Times New Roman" w:hAnsi="Times New Roman" w:cs="Times New Roman"/>
                <w:sz w:val="24"/>
                <w:szCs w:val="24"/>
              </w:rPr>
              <w:t>reflektovať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činnosti triedneho učiteľa, zamerané predovšetkým na riadenie a organizáciu prá</w:t>
            </w:r>
            <w:r w:rsidR="00C2479F" w:rsidRPr="00655A51">
              <w:rPr>
                <w:rFonts w:ascii="Times New Roman" w:hAnsi="Times New Roman" w:cs="Times New Roman"/>
                <w:sz w:val="24"/>
                <w:szCs w:val="24"/>
              </w:rPr>
              <w:t>ce,</w:t>
            </w:r>
            <w:r w:rsidR="00C91040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etický kódex učiteľa,</w:t>
            </w:r>
            <w:r w:rsidR="00C2479F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ako aj spoluprácu s rodičmi, z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istiť, aké sú špecifiká komunikácie triednych učiteľov so žiakmi a ich rodičmi.</w:t>
            </w:r>
          </w:p>
        </w:tc>
      </w:tr>
      <w:tr w:rsidR="00626FA5" w:rsidRPr="00655A51" w14:paraId="43222690" w14:textId="77777777" w:rsidTr="00D8036E">
        <w:trPr>
          <w:trHeight w:val="184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4EB7B" w14:textId="77777777" w:rsidR="00626FA5" w:rsidRPr="00655A51" w:rsidRDefault="00626FA5" w:rsidP="00655A5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7BA17D45" w14:textId="77777777" w:rsidR="00655A51" w:rsidRPr="00655A51" w:rsidRDefault="00655A51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1. – 2. 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Charakteristika triedneho učiteľa v historickom vývoji a v súčasnej legislatíve. </w:t>
            </w:r>
          </w:p>
          <w:p w14:paraId="34BA2EE9" w14:textId="77777777" w:rsidR="00655A51" w:rsidRPr="00655A51" w:rsidRDefault="00655A51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3. – 4. 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Funkcie a úlohy triedneho učiteľa. Pedagogické kompetencie a ich rozvoj. </w:t>
            </w:r>
          </w:p>
          <w:p w14:paraId="44A6AACA" w14:textId="77777777" w:rsidR="00655A51" w:rsidRPr="00655A51" w:rsidRDefault="00655A51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5. – 6. 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Sociálne kompetencie a možnosti ich rozvíjania. </w:t>
            </w:r>
          </w:p>
          <w:p w14:paraId="26BAC091" w14:textId="77777777" w:rsidR="00655A51" w:rsidRPr="00655A51" w:rsidRDefault="00655A51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7. – 9. 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Aktivity na rozvíjanie pozitívnej klímy triedy. </w:t>
            </w:r>
          </w:p>
          <w:p w14:paraId="721DFC7D" w14:textId="77777777" w:rsidR="00655A51" w:rsidRPr="00655A51" w:rsidRDefault="00655A51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10. – 12. 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Riadenie a organizácia výchovnovzdelávacieho procesu. Administratívna činnosť. </w:t>
            </w:r>
          </w:p>
          <w:p w14:paraId="62FA9B3C" w14:textId="000C4775" w:rsidR="00626FA5" w:rsidRPr="00655A51" w:rsidRDefault="00655A51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Vplyv na utváranie triedneho kolektívu. Riešenie najčastejších problémov žiakov. Komunikácia s rodičmi žiakov.</w:t>
            </w:r>
          </w:p>
        </w:tc>
      </w:tr>
      <w:tr w:rsidR="00626FA5" w:rsidRPr="00655A51" w14:paraId="07240DAA" w14:textId="77777777" w:rsidTr="00D8036E">
        <w:trPr>
          <w:trHeight w:val="209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E2D05" w14:textId="77777777" w:rsidR="00626FA5" w:rsidRPr="00655A51" w:rsidRDefault="00626FA5" w:rsidP="00655A5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Odporúčaná literatúra:</w:t>
            </w:r>
          </w:p>
          <w:p w14:paraId="5681CFF6" w14:textId="77777777" w:rsidR="00626FA5" w:rsidRPr="00655A51" w:rsidRDefault="00D8036E" w:rsidP="00655A51">
            <w:pPr>
              <w:spacing w:line="259" w:lineRule="auto"/>
              <w:ind w:left="54" w:right="2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CANGELOSI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, J. S.: Strategie řízení třídy. 1. vyd. Praha, Portál 1994.</w:t>
            </w:r>
          </w:p>
          <w:p w14:paraId="4D140495" w14:textId="77777777" w:rsidR="00626FA5" w:rsidRPr="00655A51" w:rsidRDefault="00D8036E" w:rsidP="00655A51">
            <w:pPr>
              <w:spacing w:line="249" w:lineRule="auto"/>
              <w:ind w:left="54" w:right="2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GAVORA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, P.: Učiteľ a žiaci v komunikácii.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2. vyd. Bratislava, UK 2007. 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KYRIACOU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, Ch.: Klíčové dovednosti učitele. 1. vyd. Praha, Portál 1996.</w:t>
            </w:r>
          </w:p>
          <w:p w14:paraId="14009768" w14:textId="77777777" w:rsidR="00626FA5" w:rsidRPr="00655A51" w:rsidRDefault="00D8036E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VIŠŇOVSKÝ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, Ľ.: Triedny učiteľ. Banská Bystrica, PF 2001.</w:t>
            </w:r>
          </w:p>
          <w:p w14:paraId="75BD2AFF" w14:textId="77777777" w:rsidR="00626FA5" w:rsidRPr="00655A51" w:rsidRDefault="00D8036E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SPOUSTA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, V.: Základní výchovní činnosti třídního učitele. Brno, MU 1993.</w:t>
            </w:r>
          </w:p>
          <w:p w14:paraId="75277E02" w14:textId="77777777" w:rsidR="00626FA5" w:rsidRPr="00655A51" w:rsidRDefault="00D8036E" w:rsidP="00655A51">
            <w:pPr>
              <w:spacing w:line="24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ŠVEC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, V. a kol.: Cesty k učitelské profesi: utváření a rozvíjení pedagogických dovedností. Brno,Paido 2002.</w:t>
            </w:r>
          </w:p>
          <w:p w14:paraId="0719F8DC" w14:textId="77777777" w:rsidR="00626FA5" w:rsidRPr="00655A51" w:rsidRDefault="00D8036E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TUREK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, I.: Vzdelávanie učiteľov pre 21. storočie. Bratislava, MC 2001.</w:t>
            </w:r>
          </w:p>
          <w:p w14:paraId="0A6CB337" w14:textId="77777777" w:rsidR="00400C42" w:rsidRPr="00655A51" w:rsidRDefault="00400C42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GENČÚROVÁ, G.: Teacher´s ethics and code of ethics; In: Education – Culture – Social Work II [elektronický zdroj] : interdisciplinary Studies. Częstochowa : Wydawnictvo Educator, 2016. - ISBN 978-83-7542-113-2. s. 40-53.  – prednášajúci študentom poskytuje preklad príspevku.</w:t>
            </w:r>
          </w:p>
        </w:tc>
      </w:tr>
      <w:tr w:rsidR="00626FA5" w:rsidRPr="00655A51" w14:paraId="7DC82744" w14:textId="77777777" w:rsidTr="00D8036E">
        <w:trPr>
          <w:trHeight w:val="113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CED94" w14:textId="77777777" w:rsidR="00626FA5" w:rsidRPr="00655A51" w:rsidRDefault="00626FA5" w:rsidP="00655A5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0FA310CC" w14:textId="77777777" w:rsidR="00626FA5" w:rsidRPr="00655A51" w:rsidRDefault="00D8036E" w:rsidP="00655A51">
            <w:pPr>
              <w:spacing w:line="259" w:lineRule="auto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655A51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655A51" w14:paraId="01B0DBFF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02974EA6" w14:textId="77777777" w:rsidR="00D8036E" w:rsidRPr="00655A51" w:rsidRDefault="00D8036E" w:rsidP="0065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655A51" w14:paraId="49B6B1A3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8F48720" w14:textId="77777777" w:rsidR="00D8036E" w:rsidRPr="00655A51" w:rsidRDefault="00D8036E" w:rsidP="00655A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57F0BE05" w14:textId="77777777" w:rsidR="00D8036E" w:rsidRPr="00655A51" w:rsidRDefault="00D8036E" w:rsidP="00655A51">
            <w:pPr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</w:p>
        </w:tc>
      </w:tr>
      <w:tr w:rsidR="00D8036E" w:rsidRPr="00655A51" w14:paraId="57F0470A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C9A2AB" w14:textId="77777777" w:rsidR="00D8036E" w:rsidRPr="00655A51" w:rsidRDefault="00D8036E" w:rsidP="00655A51">
            <w:pPr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72358A" w14:textId="77777777" w:rsidR="00D8036E" w:rsidRPr="00655A51" w:rsidRDefault="00D8036E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7CCA8D" w14:textId="77777777" w:rsidR="00D8036E" w:rsidRPr="00655A51" w:rsidRDefault="00D8036E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7332E1" w14:textId="77777777" w:rsidR="00D8036E" w:rsidRPr="00655A51" w:rsidRDefault="00D8036E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3A94C" w14:textId="77777777" w:rsidR="00D8036E" w:rsidRPr="00655A51" w:rsidRDefault="00D8036E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5E32A4FC" w14:textId="77777777" w:rsidR="00D8036E" w:rsidRPr="00655A51" w:rsidRDefault="00D8036E" w:rsidP="00655A51">
            <w:pPr>
              <w:ind w:lef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FX</w:t>
            </w:r>
          </w:p>
        </w:tc>
      </w:tr>
      <w:tr w:rsidR="00D8036E" w:rsidRPr="00655A51" w14:paraId="7C604E81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7E22F43" w14:textId="77777777" w:rsidR="00D8036E" w:rsidRPr="00655A51" w:rsidRDefault="00D8036E" w:rsidP="00655A51">
            <w:pPr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B3BF501" w14:textId="77777777" w:rsidR="00D8036E" w:rsidRPr="00655A51" w:rsidRDefault="00D8036E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6331522" w14:textId="77777777" w:rsidR="00D8036E" w:rsidRPr="00655A51" w:rsidRDefault="00D8036E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0BE973D" w14:textId="77777777" w:rsidR="00D8036E" w:rsidRPr="00655A51" w:rsidRDefault="00D8036E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ABCC97E" w14:textId="77777777" w:rsidR="00D8036E" w:rsidRPr="00655A51" w:rsidRDefault="00D8036E" w:rsidP="00655A51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8AA171" w14:textId="77777777" w:rsidR="00D8036E" w:rsidRPr="00655A51" w:rsidRDefault="00D8036E" w:rsidP="00655A51">
            <w:pPr>
              <w:ind w:lef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36E" w:rsidRPr="00655A51" w14:paraId="33C25264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5B09EA1" w14:textId="6CB1C144" w:rsidR="00D8036E" w:rsidRPr="00655A51" w:rsidRDefault="00D8036E" w:rsidP="00655A51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r w:rsidR="00655A51"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doc.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PaedDr. </w:t>
            </w:r>
            <w:r w:rsidR="00655A51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Beáta Akimjaková, PhD.,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PhDr. Gabriela </w:t>
            </w:r>
            <w:r w:rsidR="00655A51" w:rsidRPr="00655A51">
              <w:rPr>
                <w:rFonts w:ascii="Times New Roman" w:hAnsi="Times New Roman" w:cs="Times New Roman"/>
                <w:sz w:val="24"/>
                <w:szCs w:val="24"/>
              </w:rPr>
              <w:t xml:space="preserve">Feranecová, 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PhD.</w:t>
            </w:r>
          </w:p>
        </w:tc>
      </w:tr>
      <w:tr w:rsidR="00D8036E" w:rsidRPr="00655A51" w14:paraId="5E134329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0DFA03E" w14:textId="6D22C791" w:rsidR="00D8036E" w:rsidRPr="00655A51" w:rsidRDefault="00D8036E" w:rsidP="00655A51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="00655A51" w:rsidRPr="00655A51">
              <w:rPr>
                <w:rFonts w:ascii="Times New Roman" w:hAnsi="Times New Roman" w:cs="Times New Roman"/>
                <w:bCs/>
                <w:sz w:val="24"/>
                <w:szCs w:val="24"/>
              </w:rPr>
              <w:t>31.1.</w:t>
            </w:r>
            <w:r w:rsidRPr="00655A5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8036E" w:rsidRPr="00655A51" w14:paraId="5A6A44A4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4047787" w14:textId="0265913F" w:rsidR="00D8036E" w:rsidRPr="00655A51" w:rsidRDefault="00D8036E" w:rsidP="00655A51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655A51" w:rsidRPr="00655A51">
              <w:rPr>
                <w:rFonts w:ascii="Times New Roman" w:hAnsi="Times New Roman" w:cs="Times New Roman"/>
                <w:sz w:val="24"/>
                <w:szCs w:val="24"/>
              </w:rPr>
              <w:t>prof. PhDr. ThDr. Amantius Akimjak, PhD., OFS</w:t>
            </w:r>
          </w:p>
        </w:tc>
      </w:tr>
    </w:tbl>
    <w:p w14:paraId="39D8362C" w14:textId="77777777" w:rsidR="00D8036E" w:rsidRPr="00655A51" w:rsidRDefault="00D8036E" w:rsidP="00655A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A313B8" w14:textId="77777777" w:rsidR="0013530C" w:rsidRPr="00655A51" w:rsidRDefault="0013530C" w:rsidP="00655A5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3530C" w:rsidRPr="00655A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1891" w14:textId="77777777" w:rsidR="0034238D" w:rsidRDefault="0034238D" w:rsidP="003F081B">
      <w:pPr>
        <w:spacing w:after="0" w:line="240" w:lineRule="auto"/>
      </w:pPr>
      <w:r>
        <w:separator/>
      </w:r>
    </w:p>
  </w:endnote>
  <w:endnote w:type="continuationSeparator" w:id="0">
    <w:p w14:paraId="00D872E6" w14:textId="77777777" w:rsidR="0034238D" w:rsidRDefault="0034238D" w:rsidP="003F0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D79B" w14:textId="77777777" w:rsidR="003F081B" w:rsidRDefault="003F081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19DD4" w14:textId="77777777" w:rsidR="003F081B" w:rsidRDefault="003F081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FC47" w14:textId="77777777" w:rsidR="003F081B" w:rsidRDefault="003F08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76A80" w14:textId="77777777" w:rsidR="0034238D" w:rsidRDefault="0034238D" w:rsidP="003F081B">
      <w:pPr>
        <w:spacing w:after="0" w:line="240" w:lineRule="auto"/>
      </w:pPr>
      <w:r>
        <w:separator/>
      </w:r>
    </w:p>
  </w:footnote>
  <w:footnote w:type="continuationSeparator" w:id="0">
    <w:p w14:paraId="6E5C6E1A" w14:textId="77777777" w:rsidR="0034238D" w:rsidRDefault="0034238D" w:rsidP="003F0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8DF6C" w14:textId="77777777" w:rsidR="003F081B" w:rsidRDefault="003F081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31A6C" w14:textId="77777777" w:rsidR="003F081B" w:rsidRPr="003F081B" w:rsidRDefault="003F081B" w:rsidP="003F081B">
    <w:pPr>
      <w:pStyle w:val="Hlavika"/>
      <w:jc w:val="center"/>
      <w:rPr>
        <w:rFonts w:ascii="Times New Roman" w:hAnsi="Times New Roman" w:cs="Times New Roman"/>
        <w:b/>
        <w:sz w:val="24"/>
      </w:rPr>
    </w:pPr>
    <w:r w:rsidRPr="003F081B">
      <w:rPr>
        <w:rFonts w:ascii="Times New Roman" w:hAnsi="Times New Roman" w:cs="Times New Roman"/>
        <w:b/>
        <w:sz w:val="24"/>
      </w:rPr>
      <w:t>INFORMAČNÝ LIST PREDMETU</w:t>
    </w:r>
  </w:p>
  <w:p w14:paraId="32496545" w14:textId="77777777" w:rsidR="003F081B" w:rsidRDefault="003F081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1027" w14:textId="77777777" w:rsidR="003F081B" w:rsidRDefault="003F081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C3E07"/>
    <w:rsid w:val="0013530C"/>
    <w:rsid w:val="00170874"/>
    <w:rsid w:val="00201D01"/>
    <w:rsid w:val="002148C3"/>
    <w:rsid w:val="00230005"/>
    <w:rsid w:val="0034238D"/>
    <w:rsid w:val="003D3E2D"/>
    <w:rsid w:val="003F081B"/>
    <w:rsid w:val="00400C42"/>
    <w:rsid w:val="00484405"/>
    <w:rsid w:val="005B113E"/>
    <w:rsid w:val="00626FA5"/>
    <w:rsid w:val="00655A51"/>
    <w:rsid w:val="00692D76"/>
    <w:rsid w:val="00A777AB"/>
    <w:rsid w:val="00C2479F"/>
    <w:rsid w:val="00C91040"/>
    <w:rsid w:val="00CA1586"/>
    <w:rsid w:val="00CF4FFE"/>
    <w:rsid w:val="00D8036E"/>
    <w:rsid w:val="00E3079D"/>
    <w:rsid w:val="00F76DEC"/>
    <w:rsid w:val="00FF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79B4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F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F081B"/>
  </w:style>
  <w:style w:type="paragraph" w:styleId="Pta">
    <w:name w:val="footer"/>
    <w:basedOn w:val="Normlny"/>
    <w:link w:val="PtaChar"/>
    <w:uiPriority w:val="99"/>
    <w:unhideWhenUsed/>
    <w:rsid w:val="003F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F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7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16</cp:revision>
  <cp:lastPrinted>2022-03-03T09:55:00Z</cp:lastPrinted>
  <dcterms:created xsi:type="dcterms:W3CDTF">2022-02-24T20:22:00Z</dcterms:created>
  <dcterms:modified xsi:type="dcterms:W3CDTF">2022-04-12T19:27:00Z</dcterms:modified>
</cp:coreProperties>
</file>